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szCs w:val="32"/>
        </w:rPr>
        <w:t>附件4</w:t>
      </w:r>
    </w:p>
    <w:p>
      <w:pPr>
        <w:shd w:val="clear" w:color="auto" w:fill="FFFFFF"/>
        <w:adjustRightInd w:val="0"/>
        <w:snapToGrid w:val="0"/>
        <w:spacing w:line="440" w:lineRule="exact"/>
        <w:rPr>
          <w:rFonts w:ascii="宋体" w:hAnsi="宋体" w:eastAsia="黑体" w:cs="宋体"/>
          <w:szCs w:val="32"/>
        </w:rPr>
      </w:pP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济南市商贸流通业发展引导资金项目</w:t>
      </w: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ascii="宋体" w:hAnsi="宋体" w:eastAsia="方正小标宋简体"/>
          <w:spacing w:val="10"/>
          <w:sz w:val="44"/>
          <w:szCs w:val="44"/>
        </w:rPr>
      </w:pPr>
      <w:r>
        <w:rPr>
          <w:rFonts w:hint="eastAsia" w:ascii="宋体" w:hAnsi="宋体" w:eastAsia="方正小标宋简体"/>
          <w:spacing w:val="10"/>
          <w:sz w:val="44"/>
          <w:szCs w:val="44"/>
        </w:rPr>
        <w:t>验收合格报告</w:t>
      </w:r>
    </w:p>
    <w:p>
      <w:pPr>
        <w:shd w:val="clear" w:color="auto" w:fill="FFFFFF"/>
        <w:adjustRightInd w:val="0"/>
        <w:snapToGrid w:val="0"/>
        <w:spacing w:line="440" w:lineRule="exact"/>
        <w:rPr>
          <w:rFonts w:ascii="宋体" w:hAnsi="宋体" w:eastAsia="方正小标宋简体"/>
          <w:sz w:val="44"/>
          <w:szCs w:val="44"/>
        </w:rPr>
      </w:pPr>
    </w:p>
    <w:p>
      <w:pPr>
        <w:adjustRightInd w:val="0"/>
        <w:snapToGrid w:val="0"/>
        <w:spacing w:after="62" w:afterLines="20" w:line="592" w:lineRule="exact"/>
        <w:ind w:firstLine="3373" w:firstLineChars="1400"/>
        <w:rPr>
          <w:rFonts w:ascii="宋体" w:hAnsi="宋体" w:eastAsia="楷体_GB2312" w:cs="宋体"/>
          <w:bCs/>
          <w:kern w:val="0"/>
          <w:sz w:val="24"/>
        </w:rPr>
      </w:pPr>
      <w:r>
        <w:rPr>
          <w:rFonts w:hint="eastAsia" w:ascii="宋体" w:hAnsi="宋体" w:eastAsia="楷体_GB2312" w:cs="宋体"/>
          <w:b/>
          <w:sz w:val="24"/>
          <w:u w:val="single"/>
        </w:rPr>
        <w:t xml:space="preserve">            </w:t>
      </w:r>
      <w:r>
        <w:rPr>
          <w:rFonts w:hint="eastAsia" w:ascii="宋体" w:hAnsi="宋体" w:eastAsia="楷体_GB2312" w:cs="楷体_GB2312"/>
          <w:sz w:val="24"/>
        </w:rPr>
        <w:t xml:space="preserve">年度               </w:t>
      </w:r>
      <w:r>
        <w:rPr>
          <w:rFonts w:hint="eastAsia" w:ascii="宋体" w:hAnsi="宋体" w:eastAsia="楷体_GB2312" w:cs="宋体"/>
          <w:sz w:val="24"/>
        </w:rPr>
        <w:t>金额单位：万元</w:t>
      </w:r>
    </w:p>
    <w:tbl>
      <w:tblPr>
        <w:tblStyle w:val="3"/>
        <w:tblW w:w="882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177"/>
        <w:gridCol w:w="1424"/>
        <w:gridCol w:w="1428"/>
        <w:gridCol w:w="1347"/>
        <w:gridCol w:w="15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项目单位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项目地址</w:t>
            </w:r>
          </w:p>
        </w:tc>
        <w:tc>
          <w:tcPr>
            <w:tcW w:w="40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所属区县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财务负责人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项目基本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概况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（对项目符合申报条件情况作概要说明）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项目投资情况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申请扶持资金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验收人员签名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验收意见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区县商务主管部门意见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（单位盖章）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</w:tbl>
    <w:p>
      <w:pPr>
        <w:spacing w:before="62" w:beforeLines="20" w:line="320" w:lineRule="exact"/>
        <w:ind w:left="720" w:hanging="720" w:hangingChars="300"/>
      </w:pPr>
      <w:r>
        <w:rPr>
          <w:rFonts w:hint="eastAsia" w:ascii="宋体" w:hAnsi="宋体"/>
          <w:sz w:val="24"/>
        </w:rPr>
        <w:t>说明：</w:t>
      </w:r>
      <w:r>
        <w:rPr>
          <w:rFonts w:hint="eastAsia" w:ascii="宋体" w:hAnsi="宋体" w:cs="宋体"/>
          <w:sz w:val="24"/>
        </w:rPr>
        <w:t>由各区县商务主管部门实地验收，对符合申报标准和要求的项目提供验收合格报告或评定意见，验收报告须由区县验收小组验收人员签字认定。</w:t>
      </w:r>
    </w:p>
    <w:sectPr>
      <w:headerReference r:id="rId3" w:type="even"/>
      <w:footerReference r:id="rId4" w:type="even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69"/>
    <w:rsid w:val="0009791D"/>
    <w:rsid w:val="00383041"/>
    <w:rsid w:val="00402D5B"/>
    <w:rsid w:val="005F2A69"/>
    <w:rsid w:val="5C9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2019-07-10T07:43:00Z</dcterms:created>
  <dc:creator>AutoBVT</dc:creator>
  <cp:lastModifiedBy>dell</cp:lastModifiedBy>
  <dcterms:modified xsi:type="dcterms:W3CDTF">2019-08-02T09:10:06Z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