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jc w:val="left"/>
        <w:rPr>
          <w:rFonts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附件2</w:t>
      </w:r>
    </w:p>
    <w:p>
      <w:pPr>
        <w:shd w:val="clear" w:color="auto" w:fill="FFFFFF"/>
        <w:adjustRightInd w:val="0"/>
        <w:snapToGrid w:val="0"/>
        <w:spacing w:line="440" w:lineRule="exact"/>
        <w:rPr>
          <w:rFonts w:ascii="宋体" w:hAnsi="宋体" w:eastAsia="黑体" w:cs="宋体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济南市商贸流通业发展引导资金项目申请表</w:t>
      </w:r>
    </w:p>
    <w:p>
      <w:pPr>
        <w:shd w:val="clear" w:color="auto" w:fill="FFFFFF"/>
        <w:adjustRightInd w:val="0"/>
        <w:snapToGrid w:val="0"/>
        <w:spacing w:line="440" w:lineRule="exact"/>
        <w:rPr>
          <w:rFonts w:ascii="宋体" w:hAnsi="宋体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after="62" w:afterLines="20" w:line="592" w:lineRule="exact"/>
        <w:ind w:firstLine="3494" w:firstLineChars="1450"/>
        <w:rPr>
          <w:rFonts w:ascii="宋体" w:hAnsi="宋体" w:eastAsia="楷体_GB2312" w:cs="宋体"/>
          <w:bCs/>
          <w:kern w:val="0"/>
          <w:sz w:val="24"/>
        </w:rPr>
      </w:pPr>
      <w:r>
        <w:rPr>
          <w:rFonts w:hint="eastAsia" w:ascii="宋体" w:hAnsi="宋体" w:eastAsia="楷体_GB2312" w:cs="宋体"/>
          <w:b/>
          <w:sz w:val="24"/>
          <w:u w:val="single"/>
        </w:rPr>
        <w:t xml:space="preserve">            </w:t>
      </w:r>
      <w:r>
        <w:rPr>
          <w:rFonts w:hint="eastAsia" w:ascii="宋体" w:hAnsi="宋体" w:eastAsia="楷体_GB2312" w:cs="楷体_GB2312"/>
          <w:sz w:val="24"/>
        </w:rPr>
        <w:t xml:space="preserve">年度           </w:t>
      </w:r>
      <w:r>
        <w:rPr>
          <w:rFonts w:ascii="宋体" w:hAnsi="宋体" w:eastAsia="楷体_GB2312" w:cs="楷体_GB2312"/>
          <w:sz w:val="24"/>
        </w:rPr>
        <w:t xml:space="preserve">     </w:t>
      </w:r>
      <w:r>
        <w:rPr>
          <w:rFonts w:hint="eastAsia" w:ascii="宋体" w:hAnsi="宋体" w:eastAsia="楷体_GB2312" w:cs="楷体_GB2312"/>
          <w:sz w:val="24"/>
        </w:rPr>
        <w:t xml:space="preserve">    </w:t>
      </w:r>
      <w:r>
        <w:rPr>
          <w:rFonts w:hint="eastAsia" w:ascii="宋体" w:hAnsi="宋体" w:eastAsia="楷体_GB2312" w:cs="宋体"/>
          <w:sz w:val="24"/>
        </w:rPr>
        <w:t>金额单位：万元</w:t>
      </w:r>
    </w:p>
    <w:tbl>
      <w:tblPr>
        <w:tblStyle w:val="4"/>
        <w:tblW w:w="95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373"/>
        <w:gridCol w:w="1467"/>
        <w:gridCol w:w="1526"/>
        <w:gridCol w:w="1433"/>
        <w:gridCol w:w="1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779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79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</w:t>
            </w:r>
          </w:p>
        </w:tc>
        <w:tc>
          <w:tcPr>
            <w:tcW w:w="779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项目地址</w:t>
            </w:r>
          </w:p>
        </w:tc>
        <w:tc>
          <w:tcPr>
            <w:tcW w:w="436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编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37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财务负责人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3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84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  号</w:t>
            </w:r>
          </w:p>
        </w:tc>
        <w:tc>
          <w:tcPr>
            <w:tcW w:w="342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概况</w:t>
            </w:r>
          </w:p>
        </w:tc>
        <w:tc>
          <w:tcPr>
            <w:tcW w:w="779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（对项目符合申报条件情况作概要说明）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5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申请扶持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</w:t>
            </w:r>
          </w:p>
        </w:tc>
        <w:tc>
          <w:tcPr>
            <w:tcW w:w="779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551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项目单位（公章）：                     法定代表人（签字）：</w:t>
            </w:r>
          </w:p>
        </w:tc>
      </w:tr>
    </w:tbl>
    <w:p>
      <w:pPr>
        <w:spacing w:line="400" w:lineRule="exact"/>
        <w:ind w:firstLine="240" w:firstLineChars="100"/>
      </w:pPr>
      <w:r>
        <w:rPr>
          <w:rFonts w:hint="eastAsia" w:ascii="宋体" w:hAnsi="宋体"/>
          <w:sz w:val="24"/>
        </w:rPr>
        <w:t xml:space="preserve">申报联系人：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办公电话：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手机：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</w:p>
    <w:sectPr>
      <w:footerReference r:id="rId3" w:type="default"/>
      <w:pgSz w:w="11906" w:h="16838"/>
      <w:pgMar w:top="1701" w:right="1134" w:bottom="1418" w:left="1134" w:header="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61"/>
    <w:rsid w:val="001D1DE6"/>
    <w:rsid w:val="00383041"/>
    <w:rsid w:val="00402D5B"/>
    <w:rsid w:val="00531C61"/>
    <w:rsid w:val="381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2019-07-10T07:40:00Z</dcterms:created>
  <dc:creator>AutoBVT</dc:creator>
  <cp:lastModifiedBy>dell</cp:lastModifiedBy>
  <dcterms:modified xsi:type="dcterms:W3CDTF">2019-08-02T09:09:05Z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